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C0B" w:rsidRPr="00A25B74" w:rsidRDefault="00776C0B" w:rsidP="00A25B74">
      <w:pPr>
        <w:spacing w:after="0"/>
        <w:rPr>
          <w:sz w:val="4"/>
          <w:szCs w:val="4"/>
        </w:rPr>
      </w:pPr>
      <w:bookmarkStart w:id="0" w:name="_GoBack"/>
      <w:bookmarkEnd w:id="0"/>
    </w:p>
    <w:tbl>
      <w:tblPr>
        <w:tblpPr w:leftFromText="180" w:rightFromText="180" w:vertAnchor="text" w:tblpX="108" w:tblpY="1"/>
        <w:tblOverlap w:val="never"/>
        <w:tblW w:w="4926" w:type="pct"/>
        <w:tblBorders>
          <w:top w:val="single" w:sz="8" w:space="0" w:color="31849B" w:themeColor="accent5" w:themeShade="BF"/>
          <w:left w:val="single" w:sz="8" w:space="0" w:color="31849B" w:themeColor="accent5" w:themeShade="BF"/>
          <w:bottom w:val="single" w:sz="8" w:space="0" w:color="31849B" w:themeColor="accent5" w:themeShade="BF"/>
          <w:right w:val="single" w:sz="8" w:space="0" w:color="31849B" w:themeColor="accent5" w:themeShade="BF"/>
          <w:insideH w:val="single" w:sz="8" w:space="0" w:color="31849B" w:themeColor="accent5" w:themeShade="BF"/>
          <w:insideV w:val="single" w:sz="8" w:space="0" w:color="31849B" w:themeColor="accent5" w:themeShade="BF"/>
        </w:tblBorders>
        <w:tblLook w:val="0000" w:firstRow="0" w:lastRow="0" w:firstColumn="0" w:lastColumn="0" w:noHBand="0" w:noVBand="0"/>
      </w:tblPr>
      <w:tblGrid>
        <w:gridCol w:w="8048"/>
        <w:gridCol w:w="1707"/>
        <w:gridCol w:w="1605"/>
        <w:gridCol w:w="1605"/>
        <w:gridCol w:w="1602"/>
      </w:tblGrid>
      <w:tr w:rsidR="00A25B74" w:rsidRPr="00A25B74" w:rsidTr="00A05AA6">
        <w:trPr>
          <w:trHeight w:val="907"/>
        </w:trPr>
        <w:tc>
          <w:tcPr>
            <w:tcW w:w="3347" w:type="pct"/>
            <w:gridSpan w:val="2"/>
            <w:shd w:val="clear" w:color="auto" w:fill="B6DDE8" w:themeFill="accent5" w:themeFillTint="66"/>
            <w:vAlign w:val="center"/>
          </w:tcPr>
          <w:p w:rsidR="00067F46" w:rsidRPr="00A25B74" w:rsidRDefault="0060664F" w:rsidP="00316C8A">
            <w:pPr>
              <w:spacing w:after="0" w:line="240" w:lineRule="auto"/>
              <w:ind w:left="57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b/>
                <w:sz w:val="28"/>
                <w:szCs w:val="28"/>
              </w:rPr>
              <w:t xml:space="preserve">Water </w:t>
            </w:r>
            <w:r w:rsidR="00316C8A">
              <w:rPr>
                <w:rFonts w:ascii="Trebuchet MS" w:hAnsi="Trebuchet MS"/>
                <w:b/>
                <w:sz w:val="28"/>
                <w:szCs w:val="28"/>
              </w:rPr>
              <w:t>- k</w:t>
            </w:r>
            <w:r w:rsidR="00067F46" w:rsidRPr="00A25B74">
              <w:rPr>
                <w:rFonts w:ascii="Trebuchet MS" w:hAnsi="Trebuchet MS"/>
                <w:b/>
                <w:sz w:val="28"/>
                <w:szCs w:val="28"/>
              </w:rPr>
              <w:t>ey ideas</w:t>
            </w:r>
          </w:p>
        </w:tc>
        <w:tc>
          <w:tcPr>
            <w:tcW w:w="551" w:type="pct"/>
            <w:shd w:val="clear" w:color="auto" w:fill="C2D69B" w:themeFill="accent3" w:themeFillTint="99"/>
            <w:vAlign w:val="center"/>
          </w:tcPr>
          <w:p w:rsidR="00067F46" w:rsidRPr="00A25B74" w:rsidRDefault="00067F46" w:rsidP="008A27CB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A25B74">
              <w:rPr>
                <w:rFonts w:ascii="Trebuchet MS" w:hAnsi="Trebuchet MS"/>
                <w:szCs w:val="24"/>
              </w:rPr>
              <w:t>100% confident</w:t>
            </w:r>
          </w:p>
        </w:tc>
        <w:tc>
          <w:tcPr>
            <w:tcW w:w="551" w:type="pct"/>
            <w:shd w:val="clear" w:color="auto" w:fill="FFFF8B"/>
            <w:vAlign w:val="center"/>
          </w:tcPr>
          <w:p w:rsidR="00067F46" w:rsidRPr="00A25B74" w:rsidRDefault="00067F46" w:rsidP="008A27CB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A25B74">
              <w:rPr>
                <w:rFonts w:ascii="Trebuchet MS" w:hAnsi="Trebuchet MS"/>
                <w:szCs w:val="24"/>
              </w:rPr>
              <w:t>I am okay with this, some work needed</w:t>
            </w:r>
          </w:p>
        </w:tc>
        <w:tc>
          <w:tcPr>
            <w:tcW w:w="551" w:type="pct"/>
            <w:shd w:val="clear" w:color="auto" w:fill="D99594" w:themeFill="accent2" w:themeFillTint="99"/>
            <w:vAlign w:val="center"/>
          </w:tcPr>
          <w:p w:rsidR="00067F46" w:rsidRPr="00A25B74" w:rsidRDefault="00067F46" w:rsidP="008A27CB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A25B74">
              <w:rPr>
                <w:rFonts w:ascii="Trebuchet MS" w:hAnsi="Trebuchet MS"/>
                <w:szCs w:val="24"/>
              </w:rPr>
              <w:t>Definitely need more revision</w:t>
            </w:r>
          </w:p>
        </w:tc>
      </w:tr>
      <w:tr w:rsidR="00720854" w:rsidRPr="00A25B74" w:rsidTr="008A27CB">
        <w:trPr>
          <w:trHeight w:val="510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720854" w:rsidRPr="00A25B74" w:rsidRDefault="0060664F" w:rsidP="008A27CB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szCs w:val="20"/>
              </w:rPr>
              <w:t>Demand for water</w:t>
            </w:r>
            <w:r w:rsidR="00316C8A">
              <w:rPr>
                <w:rFonts w:ascii="Trebuchet MS" w:hAnsi="Trebuchet MS"/>
                <w:b/>
                <w:szCs w:val="20"/>
              </w:rPr>
              <w:t xml:space="preserve"> resources is rising globally but supply can be insecure, which may lead to conflict.</w:t>
            </w:r>
          </w:p>
        </w:tc>
      </w:tr>
      <w:tr w:rsidR="00A25B74" w:rsidRPr="00A25B74" w:rsidTr="00A05AA6">
        <w:trPr>
          <w:trHeight w:val="369"/>
        </w:trPr>
        <w:tc>
          <w:tcPr>
            <w:tcW w:w="3347" w:type="pct"/>
            <w:gridSpan w:val="2"/>
            <w:vAlign w:val="center"/>
          </w:tcPr>
          <w:p w:rsidR="00067F46" w:rsidRPr="00A25B74" w:rsidRDefault="00067F46" w:rsidP="008271BA">
            <w:pPr>
              <w:spacing w:after="0"/>
              <w:ind w:left="57" w:right="113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 xml:space="preserve">I can </w:t>
            </w:r>
            <w:r w:rsidR="00316C8A">
              <w:rPr>
                <w:rFonts w:ascii="Trebuchet MS" w:hAnsi="Trebuchet MS"/>
                <w:sz w:val="20"/>
                <w:szCs w:val="20"/>
              </w:rPr>
              <w:t>recognise global patterns o</w:t>
            </w:r>
            <w:r w:rsidR="0060664F">
              <w:rPr>
                <w:rFonts w:ascii="Trebuchet MS" w:hAnsi="Trebuchet MS"/>
                <w:sz w:val="20"/>
                <w:szCs w:val="20"/>
              </w:rPr>
              <w:t>f water surplus and deficit</w:t>
            </w:r>
            <w:r w:rsidR="008271BA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551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</w:tr>
      <w:tr w:rsidR="00A25B74" w:rsidRPr="00A25B74" w:rsidTr="00A05AA6">
        <w:trPr>
          <w:trHeight w:val="407"/>
        </w:trPr>
        <w:tc>
          <w:tcPr>
            <w:tcW w:w="3347" w:type="pct"/>
            <w:gridSpan w:val="2"/>
            <w:vAlign w:val="center"/>
          </w:tcPr>
          <w:p w:rsidR="00067F46" w:rsidRPr="00A25B74" w:rsidRDefault="00316C8A" w:rsidP="008271BA">
            <w:pPr>
              <w:spacing w:after="0"/>
              <w:ind w:left="57"/>
              <w:rPr>
                <w:rFonts w:ascii="Trebuchet MS" w:hAnsi="Trebuchet MS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I </w:t>
            </w:r>
            <w:r w:rsidR="0060664F">
              <w:rPr>
                <w:rFonts w:ascii="Trebuchet MS" w:hAnsi="Trebuchet MS"/>
                <w:sz w:val="20"/>
                <w:szCs w:val="20"/>
              </w:rPr>
              <w:t>know reasons for increasing water</w:t>
            </w:r>
            <w:r>
              <w:rPr>
                <w:rFonts w:ascii="Trebuchet MS" w:hAnsi="Trebuchet MS"/>
                <w:sz w:val="20"/>
                <w:szCs w:val="20"/>
              </w:rPr>
              <w:t xml:space="preserve"> consumption</w:t>
            </w:r>
            <w:r w:rsidR="008271BA">
              <w:rPr>
                <w:rFonts w:ascii="Trebuchet MS" w:hAnsi="Trebuchet MS"/>
                <w:sz w:val="20"/>
                <w:szCs w:val="20"/>
              </w:rPr>
              <w:t xml:space="preserve"> -</w:t>
            </w:r>
            <w:r>
              <w:rPr>
                <w:rFonts w:ascii="Trebuchet MS" w:hAnsi="Trebuchet MS"/>
                <w:sz w:val="20"/>
                <w:szCs w:val="20"/>
              </w:rPr>
              <w:t xml:space="preserve"> economic development, rising population</w:t>
            </w:r>
            <w:r w:rsidRPr="00A25B74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551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</w:tr>
      <w:tr w:rsidR="00A25B74" w:rsidRPr="00A25B74" w:rsidTr="00A05AA6">
        <w:trPr>
          <w:trHeight w:val="684"/>
        </w:trPr>
        <w:tc>
          <w:tcPr>
            <w:tcW w:w="3347" w:type="pct"/>
            <w:gridSpan w:val="2"/>
            <w:vAlign w:val="center"/>
          </w:tcPr>
          <w:p w:rsidR="00067F46" w:rsidRPr="00A25B74" w:rsidRDefault="00067F46" w:rsidP="0060664F">
            <w:pPr>
              <w:spacing w:after="0"/>
              <w:ind w:left="57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 xml:space="preserve">I understand the </w:t>
            </w:r>
            <w:r w:rsidR="0060664F">
              <w:rPr>
                <w:rFonts w:ascii="Trebuchet MS" w:hAnsi="Trebuchet MS"/>
                <w:sz w:val="20"/>
                <w:szCs w:val="20"/>
              </w:rPr>
              <w:t>factors affecting water availability</w:t>
            </w:r>
            <w:r w:rsidR="008271BA">
              <w:rPr>
                <w:rFonts w:ascii="Trebuchet MS" w:hAnsi="Trebuchet MS"/>
                <w:sz w:val="20"/>
                <w:szCs w:val="20"/>
              </w:rPr>
              <w:t xml:space="preserve"> -</w:t>
            </w:r>
            <w:r w:rsidR="00316C8A">
              <w:rPr>
                <w:rFonts w:ascii="Trebuchet MS" w:hAnsi="Trebuchet MS"/>
                <w:sz w:val="20"/>
                <w:szCs w:val="20"/>
              </w:rPr>
              <w:t xml:space="preserve"> climate, </w:t>
            </w:r>
            <w:r w:rsidR="0060664F">
              <w:rPr>
                <w:rFonts w:ascii="Trebuchet MS" w:hAnsi="Trebuchet MS"/>
                <w:sz w:val="20"/>
                <w:szCs w:val="20"/>
              </w:rPr>
              <w:t>geology, pollution of supply, over-abstraction, limited infrastructure, poverty.</w:t>
            </w:r>
          </w:p>
        </w:tc>
        <w:tc>
          <w:tcPr>
            <w:tcW w:w="551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</w:tr>
      <w:tr w:rsidR="008271BA" w:rsidRPr="00A25B74" w:rsidTr="00A05AA6">
        <w:trPr>
          <w:trHeight w:val="694"/>
        </w:trPr>
        <w:tc>
          <w:tcPr>
            <w:tcW w:w="3347" w:type="pct"/>
            <w:gridSpan w:val="2"/>
            <w:vAlign w:val="center"/>
          </w:tcPr>
          <w:p w:rsidR="008271BA" w:rsidRPr="00A25B74" w:rsidRDefault="0060664F" w:rsidP="0060664F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I understand the impacts of water</w:t>
            </w:r>
            <w:r w:rsidR="008271BA">
              <w:rPr>
                <w:rFonts w:ascii="Trebuchet MS" w:hAnsi="Trebuchet MS"/>
                <w:sz w:val="20"/>
                <w:szCs w:val="20"/>
              </w:rPr>
              <w:t xml:space="preserve"> insecurity – </w:t>
            </w:r>
            <w:r>
              <w:rPr>
                <w:rFonts w:ascii="Trebuchet MS" w:hAnsi="Trebuchet MS"/>
                <w:sz w:val="20"/>
                <w:szCs w:val="20"/>
              </w:rPr>
              <w:t>waterborne disease and water pollution, food production, industrial output, potential for conflict where demand exceeds supply.</w:t>
            </w:r>
          </w:p>
        </w:tc>
        <w:tc>
          <w:tcPr>
            <w:tcW w:w="551" w:type="pct"/>
            <w:vAlign w:val="center"/>
          </w:tcPr>
          <w:p w:rsidR="008271BA" w:rsidRPr="00A25B74" w:rsidRDefault="008271BA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8271BA" w:rsidRPr="00A25B74" w:rsidRDefault="008271BA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8271BA" w:rsidRPr="00A25B74" w:rsidRDefault="008271BA" w:rsidP="008A27CB">
            <w:pPr>
              <w:spacing w:after="0"/>
              <w:rPr>
                <w:rFonts w:ascii="Trebuchet MS" w:hAnsi="Trebuchet MS"/>
              </w:rPr>
            </w:pPr>
          </w:p>
        </w:tc>
      </w:tr>
      <w:tr w:rsidR="00720854" w:rsidRPr="00A25B74" w:rsidTr="008A27CB">
        <w:trPr>
          <w:trHeight w:val="510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720854" w:rsidRPr="00A25B74" w:rsidRDefault="008271BA" w:rsidP="008A27CB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szCs w:val="20"/>
              </w:rPr>
              <w:t>Different strateg</w:t>
            </w:r>
            <w:r w:rsidR="0041583C">
              <w:rPr>
                <w:rFonts w:ascii="Trebuchet MS" w:hAnsi="Trebuchet MS"/>
                <w:b/>
                <w:szCs w:val="20"/>
              </w:rPr>
              <w:t>ies can be used to increase water</w:t>
            </w:r>
            <w:r>
              <w:rPr>
                <w:rFonts w:ascii="Trebuchet MS" w:hAnsi="Trebuchet MS"/>
                <w:b/>
                <w:szCs w:val="20"/>
              </w:rPr>
              <w:t xml:space="preserve"> supply.</w:t>
            </w:r>
          </w:p>
        </w:tc>
      </w:tr>
      <w:tr w:rsidR="00A25B74" w:rsidRPr="00A25B74" w:rsidTr="00A05AA6">
        <w:trPr>
          <w:trHeight w:val="721"/>
        </w:trPr>
        <w:tc>
          <w:tcPr>
            <w:tcW w:w="3347" w:type="pct"/>
            <w:gridSpan w:val="2"/>
            <w:vAlign w:val="center"/>
          </w:tcPr>
          <w:p w:rsidR="00720854" w:rsidRPr="00A25B74" w:rsidRDefault="00720854" w:rsidP="0060664F">
            <w:pPr>
              <w:spacing w:after="0"/>
              <w:ind w:left="57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 xml:space="preserve">I </w:t>
            </w:r>
            <w:r w:rsidR="008271BA">
              <w:rPr>
                <w:rFonts w:ascii="Trebuchet MS" w:hAnsi="Trebuchet MS"/>
                <w:sz w:val="20"/>
                <w:szCs w:val="20"/>
              </w:rPr>
              <w:t xml:space="preserve">know different </w:t>
            </w:r>
            <w:r w:rsidR="0060664F">
              <w:rPr>
                <w:rFonts w:ascii="Trebuchet MS" w:hAnsi="Trebuchet MS"/>
                <w:sz w:val="20"/>
                <w:szCs w:val="20"/>
              </w:rPr>
              <w:t>strategies used to increase water</w:t>
            </w:r>
            <w:r w:rsidR="008271BA">
              <w:rPr>
                <w:rFonts w:ascii="Trebuchet MS" w:hAnsi="Trebuchet MS"/>
                <w:sz w:val="20"/>
                <w:szCs w:val="20"/>
              </w:rPr>
              <w:t xml:space="preserve"> supply – </w:t>
            </w:r>
            <w:r w:rsidR="0060664F">
              <w:rPr>
                <w:rFonts w:ascii="Trebuchet MS" w:hAnsi="Trebuchet MS"/>
                <w:sz w:val="20"/>
                <w:szCs w:val="20"/>
              </w:rPr>
              <w:t>diverting supplies and increasing storage, dams and reservoirs, water transfers and desalination.</w:t>
            </w:r>
          </w:p>
        </w:tc>
        <w:tc>
          <w:tcPr>
            <w:tcW w:w="551" w:type="pct"/>
            <w:vAlign w:val="center"/>
          </w:tcPr>
          <w:p w:rsidR="00720854" w:rsidRPr="00A25B74" w:rsidRDefault="00720854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720854" w:rsidRPr="00A25B74" w:rsidRDefault="00720854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720854" w:rsidRPr="00A25B74" w:rsidRDefault="00720854" w:rsidP="008A27CB">
            <w:pPr>
              <w:spacing w:after="0"/>
              <w:rPr>
                <w:rFonts w:ascii="Trebuchet MS" w:hAnsi="Trebuchet MS"/>
              </w:rPr>
            </w:pPr>
          </w:p>
        </w:tc>
      </w:tr>
      <w:tr w:rsidR="00A25B74" w:rsidRPr="00A25B74" w:rsidTr="00A05AA6">
        <w:trPr>
          <w:trHeight w:val="688"/>
        </w:trPr>
        <w:tc>
          <w:tcPr>
            <w:tcW w:w="3347" w:type="pct"/>
            <w:gridSpan w:val="2"/>
            <w:vAlign w:val="center"/>
          </w:tcPr>
          <w:p w:rsidR="00720854" w:rsidRPr="00A25B74" w:rsidRDefault="00720854" w:rsidP="008271BA">
            <w:pPr>
              <w:spacing w:after="0"/>
              <w:ind w:left="57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 xml:space="preserve">I </w:t>
            </w:r>
            <w:r w:rsidR="008271BA">
              <w:rPr>
                <w:rFonts w:ascii="Trebuchet MS" w:hAnsi="Trebuchet MS"/>
                <w:sz w:val="20"/>
                <w:szCs w:val="20"/>
              </w:rPr>
              <w:t>can us</w:t>
            </w:r>
            <w:r w:rsidR="005872C0">
              <w:rPr>
                <w:rFonts w:ascii="Trebuchet MS" w:hAnsi="Trebuchet MS"/>
                <w:sz w:val="20"/>
                <w:szCs w:val="20"/>
              </w:rPr>
              <w:t>e</w:t>
            </w:r>
            <w:r w:rsidR="008271BA">
              <w:rPr>
                <w:rFonts w:ascii="Trebuchet MS" w:hAnsi="Trebuchet MS"/>
                <w:sz w:val="20"/>
                <w:szCs w:val="20"/>
              </w:rPr>
              <w:t xml:space="preserve"> a case study / example</w:t>
            </w:r>
            <w:r w:rsidR="0060664F">
              <w:rPr>
                <w:rFonts w:ascii="Trebuchet MS" w:hAnsi="Trebuchet MS"/>
                <w:sz w:val="20"/>
                <w:szCs w:val="20"/>
              </w:rPr>
              <w:t xml:space="preserve"> of a large scale water transfer scheme to show how its development has both advantages and disadvantages.</w:t>
            </w:r>
          </w:p>
        </w:tc>
        <w:tc>
          <w:tcPr>
            <w:tcW w:w="551" w:type="pct"/>
            <w:vAlign w:val="center"/>
          </w:tcPr>
          <w:p w:rsidR="00720854" w:rsidRPr="00A25B74" w:rsidRDefault="00720854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720854" w:rsidRPr="00A25B74" w:rsidRDefault="00720854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720854" w:rsidRPr="00A25B74" w:rsidRDefault="00720854" w:rsidP="008A27CB">
            <w:pPr>
              <w:spacing w:after="0"/>
              <w:rPr>
                <w:rFonts w:ascii="Trebuchet MS" w:hAnsi="Trebuchet MS"/>
              </w:rPr>
            </w:pPr>
          </w:p>
        </w:tc>
      </w:tr>
      <w:tr w:rsidR="008271BA" w:rsidRPr="00A25B74" w:rsidTr="00A05AA6">
        <w:trPr>
          <w:trHeight w:val="684"/>
        </w:trPr>
        <w:tc>
          <w:tcPr>
            <w:tcW w:w="3347" w:type="pct"/>
            <w:gridSpan w:val="2"/>
            <w:vAlign w:val="center"/>
          </w:tcPr>
          <w:p w:rsidR="008271BA" w:rsidRPr="00A25B74" w:rsidRDefault="0060664F" w:rsidP="0060664F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I understand the potential for a sustainable resource future – water conservation, groundwater management, </w:t>
            </w:r>
            <w:proofErr w:type="gramStart"/>
            <w:r>
              <w:rPr>
                <w:rFonts w:ascii="Trebuchet MS" w:hAnsi="Trebuchet MS"/>
                <w:sz w:val="20"/>
                <w:szCs w:val="20"/>
              </w:rPr>
              <w:t>recycling</w:t>
            </w:r>
            <w:proofErr w:type="gramEnd"/>
            <w:r>
              <w:rPr>
                <w:rFonts w:ascii="Trebuchet MS" w:hAnsi="Trebuchet MS"/>
                <w:sz w:val="20"/>
                <w:szCs w:val="20"/>
              </w:rPr>
              <w:t>, ‘grey’ water</w:t>
            </w:r>
            <w:r w:rsidR="00852F24">
              <w:rPr>
                <w:rFonts w:ascii="Trebuchet MS" w:hAnsi="Trebuchet MS"/>
                <w:sz w:val="20"/>
                <w:szCs w:val="20"/>
              </w:rPr>
              <w:t>.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551" w:type="pct"/>
            <w:vAlign w:val="center"/>
          </w:tcPr>
          <w:p w:rsidR="008271BA" w:rsidRPr="00A25B74" w:rsidRDefault="008271BA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8271BA" w:rsidRPr="00A25B74" w:rsidRDefault="008271BA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8271BA" w:rsidRPr="00A25B74" w:rsidRDefault="008271BA" w:rsidP="008A27CB">
            <w:pPr>
              <w:spacing w:after="0"/>
              <w:rPr>
                <w:rFonts w:ascii="Trebuchet MS" w:hAnsi="Trebuchet MS"/>
              </w:rPr>
            </w:pPr>
          </w:p>
        </w:tc>
      </w:tr>
      <w:tr w:rsidR="005872C0" w:rsidRPr="00A25B74" w:rsidTr="00A05AA6">
        <w:trPr>
          <w:trHeight w:val="699"/>
        </w:trPr>
        <w:tc>
          <w:tcPr>
            <w:tcW w:w="3347" w:type="pct"/>
            <w:gridSpan w:val="2"/>
            <w:vAlign w:val="center"/>
          </w:tcPr>
          <w:p w:rsidR="005872C0" w:rsidRDefault="005872C0" w:rsidP="005872C0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 xml:space="preserve">I </w:t>
            </w:r>
            <w:r>
              <w:rPr>
                <w:rFonts w:ascii="Trebuchet MS" w:hAnsi="Trebuchet MS"/>
                <w:sz w:val="20"/>
                <w:szCs w:val="20"/>
              </w:rPr>
              <w:t>can use a case study / example of a local scheme in an LIC or NEE to incre</w:t>
            </w:r>
            <w:r w:rsidR="0060664F">
              <w:rPr>
                <w:rFonts w:ascii="Trebuchet MS" w:hAnsi="Trebuchet MS"/>
                <w:sz w:val="20"/>
                <w:szCs w:val="20"/>
              </w:rPr>
              <w:t>ase sustainable supplies of water</w:t>
            </w:r>
            <w:r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551" w:type="pct"/>
            <w:vAlign w:val="center"/>
          </w:tcPr>
          <w:p w:rsidR="005872C0" w:rsidRPr="00A25B74" w:rsidRDefault="005872C0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5872C0" w:rsidRPr="00A25B74" w:rsidRDefault="005872C0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5872C0" w:rsidRPr="00A25B74" w:rsidRDefault="005872C0" w:rsidP="008A27CB">
            <w:pPr>
              <w:spacing w:after="0"/>
              <w:rPr>
                <w:rFonts w:ascii="Trebuchet MS" w:hAnsi="Trebuchet MS"/>
              </w:rPr>
            </w:pPr>
          </w:p>
        </w:tc>
      </w:tr>
      <w:tr w:rsidR="00720854" w:rsidRPr="00A25B74" w:rsidTr="001447C6">
        <w:trPr>
          <w:trHeight w:val="227"/>
        </w:trPr>
        <w:tc>
          <w:tcPr>
            <w:tcW w:w="5000" w:type="pct"/>
            <w:gridSpan w:val="5"/>
            <w:tcBorders>
              <w:left w:val="nil"/>
              <w:right w:val="nil"/>
            </w:tcBorders>
            <w:vAlign w:val="center"/>
          </w:tcPr>
          <w:p w:rsidR="00720854" w:rsidRPr="00A05AA6" w:rsidRDefault="00720854" w:rsidP="008A27CB">
            <w:pPr>
              <w:spacing w:after="0"/>
              <w:rPr>
                <w:rFonts w:ascii="Trebuchet MS" w:hAnsi="Trebuchet MS"/>
                <w:sz w:val="16"/>
              </w:rPr>
            </w:pPr>
          </w:p>
        </w:tc>
      </w:tr>
      <w:tr w:rsidR="005C094F" w:rsidRPr="00A25B74" w:rsidTr="00A05AA6">
        <w:trPr>
          <w:trHeight w:val="510"/>
        </w:trPr>
        <w:tc>
          <w:tcPr>
            <w:tcW w:w="2762" w:type="pct"/>
            <w:shd w:val="clear" w:color="auto" w:fill="DAEEF3" w:themeFill="accent5" w:themeFillTint="33"/>
            <w:vAlign w:val="center"/>
          </w:tcPr>
          <w:p w:rsidR="005C094F" w:rsidRPr="00A25B74" w:rsidRDefault="005C094F" w:rsidP="008A27CB">
            <w:pPr>
              <w:tabs>
                <w:tab w:val="left" w:pos="2295"/>
              </w:tabs>
              <w:spacing w:after="0" w:line="240" w:lineRule="auto"/>
              <w:ind w:left="57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b/>
                <w:szCs w:val="20"/>
              </w:rPr>
              <w:t>Exam question: marks awarded</w:t>
            </w:r>
          </w:p>
        </w:tc>
        <w:tc>
          <w:tcPr>
            <w:tcW w:w="586" w:type="pct"/>
            <w:shd w:val="clear" w:color="auto" w:fill="DAEEF3" w:themeFill="accent5" w:themeFillTint="33"/>
            <w:vAlign w:val="center"/>
          </w:tcPr>
          <w:p w:rsidR="005C094F" w:rsidRPr="00A25B74" w:rsidRDefault="005C094F" w:rsidP="005C094F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>/</w:t>
            </w:r>
          </w:p>
        </w:tc>
        <w:tc>
          <w:tcPr>
            <w:tcW w:w="551" w:type="pct"/>
            <w:shd w:val="clear" w:color="auto" w:fill="DAEEF3" w:themeFill="accent5" w:themeFillTint="33"/>
            <w:vAlign w:val="center"/>
          </w:tcPr>
          <w:p w:rsidR="005C094F" w:rsidRPr="00A25B74" w:rsidRDefault="005C094F" w:rsidP="005C094F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>%</w:t>
            </w:r>
          </w:p>
        </w:tc>
        <w:tc>
          <w:tcPr>
            <w:tcW w:w="551" w:type="pct"/>
            <w:shd w:val="clear" w:color="auto" w:fill="DAEEF3" w:themeFill="accent5" w:themeFillTint="33"/>
            <w:vAlign w:val="center"/>
          </w:tcPr>
          <w:p w:rsidR="005C094F" w:rsidRPr="00A25B74" w:rsidRDefault="005C094F" w:rsidP="005C094F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>Grade equivalent</w:t>
            </w:r>
          </w:p>
        </w:tc>
        <w:tc>
          <w:tcPr>
            <w:tcW w:w="551" w:type="pct"/>
            <w:shd w:val="clear" w:color="auto" w:fill="DAEEF3" w:themeFill="accent5" w:themeFillTint="33"/>
            <w:vAlign w:val="center"/>
          </w:tcPr>
          <w:p w:rsidR="005C094F" w:rsidRPr="005C094F" w:rsidRDefault="005C094F" w:rsidP="005C094F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5C094F">
              <w:rPr>
                <w:rFonts w:ascii="Trebuchet MS" w:hAnsi="Trebuchet MS"/>
                <w:sz w:val="20"/>
                <w:szCs w:val="20"/>
              </w:rPr>
              <w:t>Target grade</w:t>
            </w:r>
          </w:p>
        </w:tc>
      </w:tr>
      <w:tr w:rsidR="005C094F" w:rsidRPr="00A25B74" w:rsidTr="00A05AA6">
        <w:trPr>
          <w:trHeight w:val="510"/>
        </w:trPr>
        <w:tc>
          <w:tcPr>
            <w:tcW w:w="2762" w:type="pct"/>
            <w:vAlign w:val="center"/>
          </w:tcPr>
          <w:p w:rsidR="005C094F" w:rsidRPr="00A25B74" w:rsidRDefault="005C094F" w:rsidP="008A27CB">
            <w:pPr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>Teacher marked question</w:t>
            </w:r>
          </w:p>
        </w:tc>
        <w:tc>
          <w:tcPr>
            <w:tcW w:w="586" w:type="pct"/>
            <w:vAlign w:val="center"/>
          </w:tcPr>
          <w:p w:rsidR="005C094F" w:rsidRPr="00A25B74" w:rsidRDefault="005C094F" w:rsidP="005C094F">
            <w:pPr>
              <w:spacing w:after="0" w:line="240" w:lineRule="auto"/>
              <w:ind w:left="72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5C094F" w:rsidRPr="00A25B74" w:rsidRDefault="005C094F" w:rsidP="008A27C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5C094F" w:rsidRPr="00A25B74" w:rsidRDefault="005C094F" w:rsidP="008A27C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5C094F" w:rsidRPr="00A25B74" w:rsidRDefault="005C094F" w:rsidP="008A27C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5C094F" w:rsidRPr="00A25B74" w:rsidTr="00A05AA6">
        <w:trPr>
          <w:trHeight w:val="510"/>
        </w:trPr>
        <w:tc>
          <w:tcPr>
            <w:tcW w:w="2762" w:type="pct"/>
            <w:vAlign w:val="center"/>
          </w:tcPr>
          <w:p w:rsidR="005C094F" w:rsidRPr="00A25B74" w:rsidRDefault="005C094F" w:rsidP="008A27CB">
            <w:pPr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>Peer/</w:t>
            </w:r>
            <w:proofErr w:type="spellStart"/>
            <w:r w:rsidRPr="00A25B74">
              <w:rPr>
                <w:rFonts w:ascii="Trebuchet MS" w:hAnsi="Trebuchet MS"/>
                <w:sz w:val="20"/>
                <w:szCs w:val="20"/>
              </w:rPr>
              <w:t>self assessed</w:t>
            </w:r>
            <w:proofErr w:type="spellEnd"/>
            <w:r w:rsidRPr="00A25B74">
              <w:rPr>
                <w:rFonts w:ascii="Trebuchet MS" w:hAnsi="Trebuchet MS"/>
                <w:sz w:val="20"/>
                <w:szCs w:val="20"/>
              </w:rPr>
              <w:t xml:space="preserve"> question</w:t>
            </w:r>
          </w:p>
        </w:tc>
        <w:tc>
          <w:tcPr>
            <w:tcW w:w="586" w:type="pct"/>
            <w:vAlign w:val="center"/>
          </w:tcPr>
          <w:p w:rsidR="005C094F" w:rsidRPr="00A25B74" w:rsidRDefault="005C094F" w:rsidP="005C094F">
            <w:pPr>
              <w:spacing w:after="0" w:line="240" w:lineRule="auto"/>
              <w:ind w:left="72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5C094F" w:rsidRPr="00A25B74" w:rsidRDefault="005C094F" w:rsidP="008A27C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5C094F" w:rsidRPr="00A25B74" w:rsidRDefault="005C094F" w:rsidP="008A27C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5C094F" w:rsidRPr="00A25B74" w:rsidRDefault="005C094F" w:rsidP="008A27C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</w:tbl>
    <w:p w:rsidR="00C55E50" w:rsidRPr="00A12EA1" w:rsidRDefault="00C55E50" w:rsidP="008A27CB">
      <w:pPr>
        <w:spacing w:after="0"/>
      </w:pPr>
    </w:p>
    <w:sectPr w:rsidR="00C55E50" w:rsidRPr="00A12EA1" w:rsidSect="00290F78">
      <w:headerReference w:type="default" r:id="rId8"/>
      <w:footerReference w:type="default" r:id="rId9"/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73B" w:rsidRDefault="00C2673B" w:rsidP="00B55A21">
      <w:r>
        <w:separator/>
      </w:r>
    </w:p>
  </w:endnote>
  <w:endnote w:type="continuationSeparator" w:id="0">
    <w:p w:rsidR="00C2673B" w:rsidRDefault="00C2673B" w:rsidP="00B5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21" w:rsidRPr="00B55A21" w:rsidRDefault="0078237D" w:rsidP="00290F78">
    <w:pPr>
      <w:pStyle w:val="Footer"/>
      <w:pBdr>
        <w:top w:val="single" w:sz="4" w:space="1" w:color="auto"/>
      </w:pBdr>
      <w:tabs>
        <w:tab w:val="clear" w:pos="4513"/>
        <w:tab w:val="clear" w:pos="9026"/>
        <w:tab w:val="center" w:pos="7371"/>
        <w:tab w:val="right" w:pos="14570"/>
      </w:tabs>
      <w:spacing w:before="120" w:line="240" w:lineRule="auto"/>
      <w:rPr>
        <w:rFonts w:ascii="Arial" w:hAnsi="Arial" w:cs="Arial"/>
        <w:color w:val="auto"/>
        <w:sz w:val="20"/>
      </w:rPr>
    </w:pPr>
    <w:r>
      <w:rPr>
        <w:rFonts w:ascii="Arial" w:hAnsi="Arial" w:cs="Arial"/>
        <w:color w:val="auto"/>
        <w:sz w:val="20"/>
      </w:rPr>
      <w:t>© www.teachit</w:t>
    </w:r>
    <w:r w:rsidR="00F011C6">
      <w:rPr>
        <w:rFonts w:ascii="Arial" w:hAnsi="Arial" w:cs="Arial"/>
        <w:color w:val="auto"/>
        <w:sz w:val="20"/>
      </w:rPr>
      <w:t>geography</w:t>
    </w:r>
    <w:r w:rsidR="00852F24">
      <w:rPr>
        <w:rFonts w:ascii="Arial" w:hAnsi="Arial" w:cs="Arial"/>
        <w:color w:val="auto"/>
        <w:sz w:val="20"/>
      </w:rPr>
      <w:t>.co.uk 2017</w:t>
    </w:r>
    <w:r w:rsidR="00B55A21" w:rsidRPr="00B55A21">
      <w:rPr>
        <w:rFonts w:ascii="Arial" w:hAnsi="Arial" w:cs="Arial"/>
        <w:color w:val="auto"/>
        <w:sz w:val="20"/>
      </w:rPr>
      <w:tab/>
    </w:r>
    <w:r w:rsidR="00E931DE">
      <w:rPr>
        <w:rFonts w:ascii="Arial" w:hAnsi="Arial" w:cs="Arial"/>
        <w:color w:val="auto"/>
        <w:sz w:val="20"/>
      </w:rPr>
      <w:t>29469</w:t>
    </w:r>
    <w:r w:rsidR="00B55A21" w:rsidRPr="00B55A21">
      <w:rPr>
        <w:rFonts w:ascii="Arial" w:hAnsi="Arial" w:cs="Arial"/>
        <w:color w:val="auto"/>
        <w:sz w:val="20"/>
      </w:rPr>
      <w:tab/>
      <w:t xml:space="preserve">Page </w:t>
    </w:r>
    <w:r w:rsidR="00B55A21" w:rsidRPr="00B55A21">
      <w:rPr>
        <w:rFonts w:ascii="Arial" w:hAnsi="Arial" w:cs="Arial"/>
        <w:bCs/>
        <w:color w:val="auto"/>
        <w:sz w:val="20"/>
      </w:rPr>
      <w:fldChar w:fldCharType="begin"/>
    </w:r>
    <w:r w:rsidR="00B55A21" w:rsidRPr="00B55A21">
      <w:rPr>
        <w:rFonts w:ascii="Arial" w:hAnsi="Arial" w:cs="Arial"/>
        <w:bCs/>
        <w:color w:val="auto"/>
        <w:sz w:val="20"/>
      </w:rPr>
      <w:instrText xml:space="preserve"> PAGE  \* Arabic  \* MERGEFORMAT </w:instrText>
    </w:r>
    <w:r w:rsidR="00B55A21" w:rsidRPr="00B55A21">
      <w:rPr>
        <w:rFonts w:ascii="Arial" w:hAnsi="Arial" w:cs="Arial"/>
        <w:bCs/>
        <w:color w:val="auto"/>
        <w:sz w:val="20"/>
      </w:rPr>
      <w:fldChar w:fldCharType="separate"/>
    </w:r>
    <w:r w:rsidR="00751D34">
      <w:rPr>
        <w:rFonts w:ascii="Arial" w:hAnsi="Arial" w:cs="Arial"/>
        <w:bCs/>
        <w:noProof/>
        <w:color w:val="auto"/>
        <w:sz w:val="20"/>
      </w:rPr>
      <w:t>1</w:t>
    </w:r>
    <w:r w:rsidR="00B55A21" w:rsidRPr="00B55A21">
      <w:rPr>
        <w:rFonts w:ascii="Arial" w:hAnsi="Arial" w:cs="Arial"/>
        <w:bCs/>
        <w:color w:val="auto"/>
        <w:sz w:val="20"/>
      </w:rPr>
      <w:fldChar w:fldCharType="end"/>
    </w:r>
    <w:r w:rsidR="00B55A21" w:rsidRPr="00B55A21">
      <w:rPr>
        <w:rFonts w:ascii="Arial" w:hAnsi="Arial" w:cs="Arial"/>
        <w:color w:val="auto"/>
        <w:sz w:val="20"/>
      </w:rPr>
      <w:t xml:space="preserve"> of </w:t>
    </w:r>
    <w:r w:rsidR="00B55A21" w:rsidRPr="00B55A21">
      <w:rPr>
        <w:rFonts w:ascii="Arial" w:hAnsi="Arial" w:cs="Arial"/>
        <w:bCs/>
        <w:color w:val="auto"/>
        <w:sz w:val="20"/>
      </w:rPr>
      <w:fldChar w:fldCharType="begin"/>
    </w:r>
    <w:r w:rsidR="00B55A21" w:rsidRPr="00B55A21">
      <w:rPr>
        <w:rFonts w:ascii="Arial" w:hAnsi="Arial" w:cs="Arial"/>
        <w:bCs/>
        <w:color w:val="auto"/>
        <w:sz w:val="20"/>
      </w:rPr>
      <w:instrText xml:space="preserve"> NUMPAGES  \* Arabic  \* MERGEFORMAT </w:instrText>
    </w:r>
    <w:r w:rsidR="00B55A21" w:rsidRPr="00B55A21">
      <w:rPr>
        <w:rFonts w:ascii="Arial" w:hAnsi="Arial" w:cs="Arial"/>
        <w:bCs/>
        <w:color w:val="auto"/>
        <w:sz w:val="20"/>
      </w:rPr>
      <w:fldChar w:fldCharType="separate"/>
    </w:r>
    <w:r w:rsidR="00751D34">
      <w:rPr>
        <w:rFonts w:ascii="Arial" w:hAnsi="Arial" w:cs="Arial"/>
        <w:bCs/>
        <w:noProof/>
        <w:color w:val="auto"/>
        <w:sz w:val="20"/>
      </w:rPr>
      <w:t>1</w:t>
    </w:r>
    <w:r w:rsidR="00B55A21" w:rsidRPr="00B55A21">
      <w:rPr>
        <w:rFonts w:ascii="Arial" w:hAnsi="Arial" w:cs="Arial"/>
        <w:bCs/>
        <w:color w:val="auto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73B" w:rsidRDefault="00C2673B" w:rsidP="00B55A21">
      <w:r>
        <w:separator/>
      </w:r>
    </w:p>
  </w:footnote>
  <w:footnote w:type="continuationSeparator" w:id="0">
    <w:p w:rsidR="00C2673B" w:rsidRDefault="00C2673B" w:rsidP="00B55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21" w:rsidRPr="00B76C1C" w:rsidRDefault="00067F46" w:rsidP="0078237D">
    <w:pPr>
      <w:pStyle w:val="Header"/>
      <w:pBdr>
        <w:bottom w:val="single" w:sz="4" w:space="1" w:color="auto"/>
      </w:pBdr>
      <w:spacing w:after="240" w:line="240" w:lineRule="auto"/>
      <w:jc w:val="right"/>
      <w:rPr>
        <w:rFonts w:ascii="Arial" w:hAnsi="Arial" w:cs="Arial"/>
        <w:color w:val="auto"/>
        <w:sz w:val="28"/>
      </w:rPr>
    </w:pPr>
    <w:r w:rsidRPr="00067F46">
      <w:rPr>
        <w:rFonts w:ascii="Arial" w:hAnsi="Arial" w:cs="Arial"/>
        <w:color w:val="auto"/>
        <w:sz w:val="28"/>
      </w:rPr>
      <w:t>Personal lea</w:t>
    </w:r>
    <w:r w:rsidR="0060664F">
      <w:rPr>
        <w:rFonts w:ascii="Arial" w:hAnsi="Arial" w:cs="Arial"/>
        <w:color w:val="auto"/>
        <w:sz w:val="28"/>
      </w:rPr>
      <w:t>rning checklist - water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421FA"/>
    <w:multiLevelType w:val="multilevel"/>
    <w:tmpl w:val="73B2F38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E50"/>
    <w:rsid w:val="00067F46"/>
    <w:rsid w:val="0009769E"/>
    <w:rsid w:val="000B5D90"/>
    <w:rsid w:val="001447C6"/>
    <w:rsid w:val="00156AE1"/>
    <w:rsid w:val="001E620F"/>
    <w:rsid w:val="002337EF"/>
    <w:rsid w:val="00270BFA"/>
    <w:rsid w:val="00290F78"/>
    <w:rsid w:val="002C33B6"/>
    <w:rsid w:val="00316C8A"/>
    <w:rsid w:val="0041583C"/>
    <w:rsid w:val="005872C0"/>
    <w:rsid w:val="0059452D"/>
    <w:rsid w:val="005C094F"/>
    <w:rsid w:val="0060664F"/>
    <w:rsid w:val="00683310"/>
    <w:rsid w:val="00720854"/>
    <w:rsid w:val="00751D34"/>
    <w:rsid w:val="00762FE4"/>
    <w:rsid w:val="00776C0B"/>
    <w:rsid w:val="0078237D"/>
    <w:rsid w:val="00787162"/>
    <w:rsid w:val="008271BA"/>
    <w:rsid w:val="00835990"/>
    <w:rsid w:val="00843822"/>
    <w:rsid w:val="00852F24"/>
    <w:rsid w:val="008A27CB"/>
    <w:rsid w:val="00915190"/>
    <w:rsid w:val="00A05AA6"/>
    <w:rsid w:val="00A12EA1"/>
    <w:rsid w:val="00A25B74"/>
    <w:rsid w:val="00AB5045"/>
    <w:rsid w:val="00B55A21"/>
    <w:rsid w:val="00B76C1C"/>
    <w:rsid w:val="00B91D3D"/>
    <w:rsid w:val="00BF7E37"/>
    <w:rsid w:val="00C2673B"/>
    <w:rsid w:val="00C47423"/>
    <w:rsid w:val="00C55E50"/>
    <w:rsid w:val="00E13A52"/>
    <w:rsid w:val="00E61F4F"/>
    <w:rsid w:val="00E7240F"/>
    <w:rsid w:val="00E931DE"/>
    <w:rsid w:val="00EE50C4"/>
    <w:rsid w:val="00F0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55E5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7162"/>
    <w:pPr>
      <w:keepNext/>
      <w:spacing w:after="240"/>
      <w:outlineLvl w:val="0"/>
    </w:pPr>
    <w:rPr>
      <w:rFonts w:eastAsia="Times New Roman" w:cs="Times New Roman"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achitnormal">
    <w:name w:val="Teachit normal"/>
    <w:basedOn w:val="Normal"/>
    <w:link w:val="TeachitnormalChar"/>
    <w:qFormat/>
    <w:rsid w:val="00B55A21"/>
    <w:pPr>
      <w:spacing w:after="0"/>
    </w:pPr>
    <w:rPr>
      <w:rFonts w:ascii="Trebuchet MS" w:hAnsi="Trebuchet MS"/>
      <w:sz w:val="24"/>
      <w:szCs w:val="36"/>
    </w:rPr>
  </w:style>
  <w:style w:type="character" w:customStyle="1" w:styleId="TeachitnormalChar">
    <w:name w:val="Teachit normal Char"/>
    <w:link w:val="Teachitnormal"/>
    <w:rsid w:val="00B55A21"/>
    <w:rPr>
      <w:rFonts w:ascii="Trebuchet MS" w:hAnsi="Trebuchet MS"/>
      <w:sz w:val="24"/>
      <w:szCs w:val="36"/>
    </w:rPr>
  </w:style>
  <w:style w:type="paragraph" w:styleId="Header">
    <w:name w:val="header"/>
    <w:basedOn w:val="Normal"/>
    <w:link w:val="Head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55A21"/>
  </w:style>
  <w:style w:type="paragraph" w:styleId="Footer">
    <w:name w:val="footer"/>
    <w:basedOn w:val="Normal"/>
    <w:link w:val="Foot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55A21"/>
  </w:style>
  <w:style w:type="character" w:styleId="Hyperlink">
    <w:name w:val="Hyperlink"/>
    <w:uiPriority w:val="99"/>
    <w:unhideWhenUsed/>
    <w:rsid w:val="00B55A21"/>
    <w:rPr>
      <w:color w:val="0095D9"/>
      <w:u w:val="single"/>
    </w:rPr>
  </w:style>
  <w:style w:type="character" w:customStyle="1" w:styleId="Heading1Char">
    <w:name w:val="Heading 1 Char"/>
    <w:link w:val="Heading1"/>
    <w:uiPriority w:val="9"/>
    <w:rsid w:val="00787162"/>
    <w:rPr>
      <w:rFonts w:eastAsia="Times New Roman" w:cs="Times New Roman"/>
      <w:bCs/>
      <w:color w:val="000000"/>
      <w:kern w:val="32"/>
      <w:sz w:val="28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55E5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7162"/>
    <w:pPr>
      <w:keepNext/>
      <w:spacing w:after="240"/>
      <w:outlineLvl w:val="0"/>
    </w:pPr>
    <w:rPr>
      <w:rFonts w:eastAsia="Times New Roman" w:cs="Times New Roman"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achitnormal">
    <w:name w:val="Teachit normal"/>
    <w:basedOn w:val="Normal"/>
    <w:link w:val="TeachitnormalChar"/>
    <w:qFormat/>
    <w:rsid w:val="00B55A21"/>
    <w:pPr>
      <w:spacing w:after="0"/>
    </w:pPr>
    <w:rPr>
      <w:rFonts w:ascii="Trebuchet MS" w:hAnsi="Trebuchet MS"/>
      <w:sz w:val="24"/>
      <w:szCs w:val="36"/>
    </w:rPr>
  </w:style>
  <w:style w:type="character" w:customStyle="1" w:styleId="TeachitnormalChar">
    <w:name w:val="Teachit normal Char"/>
    <w:link w:val="Teachitnormal"/>
    <w:rsid w:val="00B55A21"/>
    <w:rPr>
      <w:rFonts w:ascii="Trebuchet MS" w:hAnsi="Trebuchet MS"/>
      <w:sz w:val="24"/>
      <w:szCs w:val="36"/>
    </w:rPr>
  </w:style>
  <w:style w:type="paragraph" w:styleId="Header">
    <w:name w:val="header"/>
    <w:basedOn w:val="Normal"/>
    <w:link w:val="Head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55A21"/>
  </w:style>
  <w:style w:type="paragraph" w:styleId="Footer">
    <w:name w:val="footer"/>
    <w:basedOn w:val="Normal"/>
    <w:link w:val="Foot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55A21"/>
  </w:style>
  <w:style w:type="character" w:styleId="Hyperlink">
    <w:name w:val="Hyperlink"/>
    <w:uiPriority w:val="99"/>
    <w:unhideWhenUsed/>
    <w:rsid w:val="00B55A21"/>
    <w:rPr>
      <w:color w:val="0095D9"/>
      <w:u w:val="single"/>
    </w:rPr>
  </w:style>
  <w:style w:type="character" w:customStyle="1" w:styleId="Heading1Char">
    <w:name w:val="Heading 1 Char"/>
    <w:link w:val="Heading1"/>
    <w:uiPriority w:val="9"/>
    <w:rsid w:val="00787162"/>
    <w:rPr>
      <w:rFonts w:eastAsia="Times New Roman" w:cs="Times New Roman"/>
      <w:bCs/>
      <w:color w:val="000000"/>
      <w:kern w:val="32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ropbox\Teachit%20Geography%20Files\Geography%20landscap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805E1D8809D44B7BD487A91D8E7FB" ma:contentTypeVersion="17" ma:contentTypeDescription="Create a new document." ma:contentTypeScope="" ma:versionID="d38055bf98add77f978996fa30227143">
  <xsd:schema xmlns:xsd="http://www.w3.org/2001/XMLSchema" xmlns:xs="http://www.w3.org/2001/XMLSchema" xmlns:p="http://schemas.microsoft.com/office/2006/metadata/properties" xmlns:ns2="82170f9e-043c-44f6-b8db-003699c28ac2" xmlns:ns3="d405e79c-fac6-4375-b5c3-689224bd64a4" targetNamespace="http://schemas.microsoft.com/office/2006/metadata/properties" ma:root="true" ma:fieldsID="83e0b2a37db3c47d7334a6fe87bbc84d" ns2:_="" ns3:_="">
    <xsd:import namespace="82170f9e-043c-44f6-b8db-003699c28ac2"/>
    <xsd:import namespace="d405e79c-fac6-4375-b5c3-689224bd6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70f9e-043c-44f6-b8db-003699c2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7a3c46d-88c2-427b-ae90-dcf9206c2b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5e79c-fac6-4375-b5c3-689224bd6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2a8a081-abf9-4adb-9014-5af4a6daa9f4}" ma:internalName="TaxCatchAll" ma:showField="CatchAllData" ma:web="d405e79c-fac6-4375-b5c3-689224bd64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05e79c-fac6-4375-b5c3-689224bd64a4" xsi:nil="true"/>
    <lcf76f155ced4ddcb4097134ff3c332f xmlns="82170f9e-043c-44f6-b8db-003699c28a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AB4E8A-56A2-4DC5-8340-519058846A38}"/>
</file>

<file path=customXml/itemProps2.xml><?xml version="1.0" encoding="utf-8"?>
<ds:datastoreItem xmlns:ds="http://schemas.openxmlformats.org/officeDocument/2006/customXml" ds:itemID="{BB9AA0A9-B2B8-4A1E-A2FA-64196A76E521}"/>
</file>

<file path=customXml/itemProps3.xml><?xml version="1.0" encoding="utf-8"?>
<ds:datastoreItem xmlns:ds="http://schemas.openxmlformats.org/officeDocument/2006/customXml" ds:itemID="{8AABC127-8537-459A-B78E-A427BF55D5FE}"/>
</file>

<file path=docProps/app.xml><?xml version="1.0" encoding="utf-8"?>
<Properties xmlns="http://schemas.openxmlformats.org/officeDocument/2006/extended-properties" xmlns:vt="http://schemas.openxmlformats.org/officeDocument/2006/docPropsVTypes">
  <Template>Geography landscape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Teachit, part of the AQA family</dc:creator>
  <cp:lastModifiedBy>Sam Bailey</cp:lastModifiedBy>
  <cp:revision>4</cp:revision>
  <cp:lastPrinted>2017-07-03T09:11:00Z</cp:lastPrinted>
  <dcterms:created xsi:type="dcterms:W3CDTF">2017-06-27T11:24:00Z</dcterms:created>
  <dcterms:modified xsi:type="dcterms:W3CDTF">2017-07-03T09:12:00Z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0x010100E39805E1D8809D44B7BD487A91D8E7FB</vt:lpwstr>
  </property>
</Properties>
</file>